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4F" w:rsidRDefault="0048217F" w:rsidP="003A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5E">
        <w:rPr>
          <w:rFonts w:ascii="Times New Roman" w:hAnsi="Times New Roman" w:cs="Times New Roman"/>
          <w:b/>
          <w:sz w:val="28"/>
          <w:szCs w:val="28"/>
        </w:rPr>
        <w:t xml:space="preserve">Итоги проведения публичных обсуждений </w:t>
      </w:r>
    </w:p>
    <w:p w:rsidR="00CD184F" w:rsidRDefault="00CD184F" w:rsidP="003A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84F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и соблюдение обязательных требований  в отношении федерального государственного надзора в области охраны и использования объектов животного мира и среды их обитания на территории Республики Татарстан, за исключением объектов животного мира и среды их обитания, находящихся на особо охраняемых природных территориях федерального значения, и федерального государственного охотничьего надзора на территории Республики Татарстан, за исключением особо охраняемых природных территорий федерального</w:t>
      </w:r>
      <w:proofErr w:type="gramEnd"/>
      <w:r w:rsidRPr="00CD184F">
        <w:rPr>
          <w:rFonts w:ascii="Times New Roman" w:hAnsi="Times New Roman" w:cs="Times New Roman"/>
          <w:b/>
          <w:sz w:val="28"/>
          <w:szCs w:val="28"/>
        </w:rPr>
        <w:t xml:space="preserve"> значения, </w:t>
      </w:r>
      <w:proofErr w:type="gramStart"/>
      <w:r w:rsidRPr="00CD184F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CD184F">
        <w:rPr>
          <w:rFonts w:ascii="Times New Roman" w:hAnsi="Times New Roman" w:cs="Times New Roman"/>
          <w:b/>
          <w:sz w:val="28"/>
          <w:szCs w:val="28"/>
        </w:rPr>
        <w:t xml:space="preserve"> по переданным Российской Федерацией полномочиям,  при проведении охоты в весенний период»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3D6FE5" w:rsidRDefault="00CD184F" w:rsidP="003A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4F">
        <w:rPr>
          <w:rFonts w:ascii="Times New Roman" w:hAnsi="Times New Roman" w:cs="Times New Roman"/>
          <w:b/>
          <w:sz w:val="28"/>
          <w:szCs w:val="28"/>
        </w:rPr>
        <w:t>«Профилактика правонарушений, выявленных во время проведения проверок, и соблюдение обязательных требований  при осуществлении регионального государственного  надзора в области охраны и использования особо охраняемых природных территорий регионального значения».</w:t>
      </w:r>
    </w:p>
    <w:p w:rsidR="003A725E" w:rsidRDefault="003A725E" w:rsidP="003A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Государственным комитетом Республики Татарстан </w:t>
      </w:r>
    </w:p>
    <w:p w:rsidR="00737ECC" w:rsidRDefault="003A725E" w:rsidP="003A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биологическим ресурсам.</w:t>
      </w:r>
    </w:p>
    <w:p w:rsidR="003A725E" w:rsidRPr="003A725E" w:rsidRDefault="003A725E" w:rsidP="003A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7F" w:rsidRDefault="0048217F" w:rsidP="003A7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5E">
        <w:rPr>
          <w:rFonts w:ascii="Times New Roman" w:hAnsi="Times New Roman" w:cs="Times New Roman"/>
          <w:sz w:val="28"/>
          <w:szCs w:val="28"/>
        </w:rPr>
        <w:t>18 и 19 апреля</w:t>
      </w:r>
      <w:r w:rsidR="003A725E" w:rsidRPr="003A725E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3A725E">
        <w:rPr>
          <w:rFonts w:ascii="Times New Roman" w:hAnsi="Times New Roman" w:cs="Times New Roman"/>
          <w:sz w:val="28"/>
          <w:szCs w:val="28"/>
        </w:rPr>
        <w:t xml:space="preserve"> состоялись </w:t>
      </w:r>
      <w:r w:rsidR="003A725E" w:rsidRPr="003A725E">
        <w:rPr>
          <w:rFonts w:ascii="Times New Roman" w:hAnsi="Times New Roman" w:cs="Times New Roman"/>
          <w:sz w:val="28"/>
          <w:szCs w:val="28"/>
        </w:rPr>
        <w:t xml:space="preserve">выездные совещания в четырех муниципальных районах Республики Татарстан:  в Арском, </w:t>
      </w:r>
      <w:proofErr w:type="spellStart"/>
      <w:r w:rsidR="003A725E" w:rsidRPr="003A725E"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 w:rsidR="003A725E" w:rsidRPr="003A725E">
        <w:rPr>
          <w:rFonts w:ascii="Times New Roman" w:hAnsi="Times New Roman" w:cs="Times New Roman"/>
          <w:sz w:val="28"/>
          <w:szCs w:val="28"/>
        </w:rPr>
        <w:t xml:space="preserve">, Нижнекамском, </w:t>
      </w:r>
      <w:proofErr w:type="spellStart"/>
      <w:r w:rsidR="003A725E" w:rsidRPr="003A725E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="003A725E" w:rsidRPr="003A7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25E" w:rsidRDefault="00212E8D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6FE5">
        <w:rPr>
          <w:rFonts w:ascii="Times New Roman" w:hAnsi="Times New Roman" w:cs="Times New Roman"/>
          <w:sz w:val="28"/>
          <w:szCs w:val="28"/>
        </w:rPr>
        <w:t xml:space="preserve">о время проведения </w:t>
      </w:r>
      <w:r>
        <w:rPr>
          <w:rFonts w:ascii="Times New Roman" w:hAnsi="Times New Roman" w:cs="Times New Roman"/>
          <w:sz w:val="28"/>
          <w:szCs w:val="28"/>
        </w:rPr>
        <w:t>совещани</w:t>
      </w:r>
      <w:r w:rsidR="003D6F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Pr="00212E8D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биологическим р</w:t>
      </w:r>
      <w:r>
        <w:rPr>
          <w:rFonts w:ascii="Times New Roman" w:hAnsi="Times New Roman" w:cs="Times New Roman"/>
          <w:sz w:val="28"/>
          <w:szCs w:val="28"/>
        </w:rPr>
        <w:t xml:space="preserve">есурсам Матвеев Юрий Борисович, </w:t>
      </w:r>
      <w:r w:rsidRPr="00212E8D">
        <w:rPr>
          <w:rFonts w:ascii="Times New Roman" w:hAnsi="Times New Roman" w:cs="Times New Roman"/>
          <w:sz w:val="28"/>
          <w:szCs w:val="28"/>
        </w:rPr>
        <w:t>начальник Управления государственного надзора в сфере животного, растительного мира и особо охраняемых природных территорий Государственного комитета Республики Татарстан по биологическим ресур</w:t>
      </w:r>
      <w:r>
        <w:rPr>
          <w:rFonts w:ascii="Times New Roman" w:hAnsi="Times New Roman" w:cs="Times New Roman"/>
          <w:sz w:val="28"/>
          <w:szCs w:val="28"/>
        </w:rPr>
        <w:t xml:space="preserve">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E8D">
        <w:rPr>
          <w:rFonts w:ascii="Times New Roman" w:hAnsi="Times New Roman" w:cs="Times New Roman"/>
          <w:sz w:val="28"/>
          <w:szCs w:val="28"/>
        </w:rPr>
        <w:t>начальник Управления охраны животного и растительного ми</w:t>
      </w:r>
      <w:r w:rsidR="003D6FE5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3D6FE5">
        <w:rPr>
          <w:rFonts w:ascii="Times New Roman" w:hAnsi="Times New Roman" w:cs="Times New Roman"/>
          <w:sz w:val="28"/>
          <w:szCs w:val="28"/>
        </w:rPr>
        <w:t>Чиспияков</w:t>
      </w:r>
      <w:proofErr w:type="spellEnd"/>
      <w:r w:rsidR="003D6FE5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="003D6FE5">
        <w:rPr>
          <w:rFonts w:ascii="Times New Roman" w:hAnsi="Times New Roman" w:cs="Times New Roman"/>
          <w:sz w:val="28"/>
          <w:szCs w:val="28"/>
        </w:rPr>
        <w:t>Электронович</w:t>
      </w:r>
      <w:proofErr w:type="spellEnd"/>
      <w:r w:rsidR="003D6FE5">
        <w:rPr>
          <w:rFonts w:ascii="Times New Roman" w:hAnsi="Times New Roman" w:cs="Times New Roman"/>
          <w:sz w:val="28"/>
          <w:szCs w:val="28"/>
        </w:rPr>
        <w:t xml:space="preserve"> дали разъяснения участник</w:t>
      </w:r>
      <w:r w:rsidR="008D4664">
        <w:rPr>
          <w:rFonts w:ascii="Times New Roman" w:hAnsi="Times New Roman" w:cs="Times New Roman"/>
          <w:sz w:val="28"/>
          <w:szCs w:val="28"/>
        </w:rPr>
        <w:t>ам</w:t>
      </w:r>
      <w:r w:rsidR="003D6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6FE5">
        <w:rPr>
          <w:rFonts w:ascii="Times New Roman" w:hAnsi="Times New Roman" w:cs="Times New Roman"/>
          <w:sz w:val="28"/>
          <w:szCs w:val="28"/>
        </w:rPr>
        <w:t>природопользовател</w:t>
      </w:r>
      <w:r w:rsidR="008D4664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3D6FE5">
        <w:rPr>
          <w:rFonts w:ascii="Times New Roman" w:hAnsi="Times New Roman" w:cs="Times New Roman"/>
          <w:sz w:val="28"/>
          <w:szCs w:val="28"/>
        </w:rPr>
        <w:t xml:space="preserve">) </w:t>
      </w:r>
      <w:r w:rsidR="008D4664">
        <w:rPr>
          <w:rFonts w:ascii="Times New Roman" w:hAnsi="Times New Roman" w:cs="Times New Roman"/>
          <w:sz w:val="28"/>
          <w:szCs w:val="28"/>
        </w:rPr>
        <w:t xml:space="preserve">на следующие </w:t>
      </w:r>
      <w:r w:rsidR="008D4664" w:rsidRPr="003A725E">
        <w:rPr>
          <w:rFonts w:ascii="Times New Roman" w:hAnsi="Times New Roman" w:cs="Times New Roman"/>
          <w:sz w:val="28"/>
          <w:szCs w:val="28"/>
        </w:rPr>
        <w:t>вопросы</w:t>
      </w:r>
      <w:r w:rsidR="008D4664">
        <w:rPr>
          <w:rFonts w:ascii="Times New Roman" w:hAnsi="Times New Roman" w:cs="Times New Roman"/>
          <w:sz w:val="28"/>
          <w:szCs w:val="28"/>
        </w:rPr>
        <w:t>:</w:t>
      </w:r>
      <w:r w:rsidR="003D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4664" w:rsidRDefault="008D4664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охоты в весенний период;</w:t>
      </w:r>
    </w:p>
    <w:p w:rsidR="00330FF9" w:rsidRDefault="00330FF9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режимов особо охраняемых природных территорий регионального значения;</w:t>
      </w:r>
    </w:p>
    <w:p w:rsidR="008D4664" w:rsidRDefault="008D4664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FF9" w:rsidRPr="00330FF9">
        <w:t xml:space="preserve"> </w:t>
      </w:r>
      <w:r w:rsidR="00330FF9">
        <w:rPr>
          <w:rFonts w:ascii="Times New Roman" w:hAnsi="Times New Roman" w:cs="Times New Roman"/>
          <w:sz w:val="28"/>
          <w:szCs w:val="28"/>
        </w:rPr>
        <w:t>о</w:t>
      </w:r>
      <w:r w:rsidR="00330FF9" w:rsidRPr="00330FF9">
        <w:rPr>
          <w:rFonts w:ascii="Times New Roman" w:hAnsi="Times New Roman" w:cs="Times New Roman"/>
          <w:sz w:val="28"/>
          <w:szCs w:val="28"/>
        </w:rPr>
        <w:t>тветственность за нарушение законодательства в области охоты и сохранения охотничьих ресурсов</w:t>
      </w:r>
      <w:r w:rsidR="00330FF9">
        <w:rPr>
          <w:rFonts w:ascii="Times New Roman" w:hAnsi="Times New Roman" w:cs="Times New Roman"/>
          <w:sz w:val="28"/>
          <w:szCs w:val="28"/>
        </w:rPr>
        <w:t>.</w:t>
      </w:r>
    </w:p>
    <w:p w:rsidR="00CD184F" w:rsidRDefault="00CD184F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E5" w:rsidRDefault="003D6FE5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были подведе</w:t>
      </w:r>
      <w:r w:rsidR="00C868E5">
        <w:rPr>
          <w:rFonts w:ascii="Times New Roman" w:hAnsi="Times New Roman" w:cs="Times New Roman"/>
          <w:sz w:val="28"/>
          <w:szCs w:val="28"/>
        </w:rPr>
        <w:t xml:space="preserve">ны итоги надзорной деятельности </w:t>
      </w:r>
      <w:r w:rsidR="00330FF9">
        <w:rPr>
          <w:rFonts w:ascii="Times New Roman" w:hAnsi="Times New Roman" w:cs="Times New Roman"/>
          <w:sz w:val="28"/>
          <w:szCs w:val="28"/>
        </w:rPr>
        <w:t xml:space="preserve">Государственного комитета за </w:t>
      </w:r>
      <w:r w:rsidR="00330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FF9">
        <w:rPr>
          <w:rFonts w:ascii="Times New Roman" w:hAnsi="Times New Roman" w:cs="Times New Roman"/>
          <w:sz w:val="28"/>
          <w:szCs w:val="28"/>
        </w:rPr>
        <w:t xml:space="preserve"> квартал 2019 года:</w:t>
      </w:r>
    </w:p>
    <w:p w:rsidR="00330FF9" w:rsidRDefault="00CD184F" w:rsidP="00330FF9">
      <w:pPr>
        <w:pStyle w:val="a3"/>
        <w:ind w:firstLine="708"/>
        <w:rPr>
          <w:lang w:eastAsia="ru-RU"/>
        </w:rPr>
      </w:pPr>
      <w:r>
        <w:rPr>
          <w:lang w:eastAsia="ru-RU"/>
        </w:rPr>
        <w:t>с</w:t>
      </w:r>
      <w:bookmarkStart w:id="0" w:name="_GoBack"/>
      <w:bookmarkEnd w:id="0"/>
      <w:r w:rsidR="00330FF9">
        <w:rPr>
          <w:lang w:eastAsia="ru-RU"/>
        </w:rPr>
        <w:t xml:space="preserve">отрудниками Государственного комитета с участием внештатных общественных инспекторов и сотрудников правоохранительных органов выявлено </w:t>
      </w:r>
      <w:r w:rsidR="00916DE5" w:rsidRPr="00916DE5">
        <w:rPr>
          <w:lang w:eastAsia="ru-RU"/>
        </w:rPr>
        <w:t>181</w:t>
      </w:r>
      <w:r w:rsidR="00330FF9">
        <w:rPr>
          <w:lang w:eastAsia="ru-RU"/>
        </w:rPr>
        <w:t xml:space="preserve"> правонарушени</w:t>
      </w:r>
      <w:r w:rsidR="00916DE5">
        <w:rPr>
          <w:lang w:eastAsia="ru-RU"/>
        </w:rPr>
        <w:t>е</w:t>
      </w:r>
      <w:r w:rsidR="00330FF9">
        <w:rPr>
          <w:lang w:eastAsia="ru-RU"/>
        </w:rPr>
        <w:t>, в том числе:</w:t>
      </w:r>
    </w:p>
    <w:p w:rsidR="00330FF9" w:rsidRDefault="00330FF9" w:rsidP="00330FF9">
      <w:pPr>
        <w:pStyle w:val="a3"/>
        <w:ind w:firstLine="708"/>
        <w:rPr>
          <w:lang w:eastAsia="ru-RU"/>
        </w:rPr>
      </w:pPr>
      <w:r>
        <w:rPr>
          <w:lang w:eastAsia="ru-RU"/>
        </w:rPr>
        <w:t xml:space="preserve">- нарушения Правил охоты всего - </w:t>
      </w:r>
      <w:r w:rsidR="00916DE5">
        <w:rPr>
          <w:lang w:eastAsia="ru-RU"/>
        </w:rPr>
        <w:t>138</w:t>
      </w:r>
      <w:r>
        <w:rPr>
          <w:lang w:eastAsia="ru-RU"/>
        </w:rPr>
        <w:t>;</w:t>
      </w:r>
    </w:p>
    <w:p w:rsidR="00330FF9" w:rsidRDefault="00330FF9" w:rsidP="00330FF9">
      <w:pPr>
        <w:pStyle w:val="a3"/>
        <w:ind w:firstLine="708"/>
        <w:rPr>
          <w:lang w:eastAsia="ru-RU"/>
        </w:rPr>
      </w:pPr>
      <w:r>
        <w:rPr>
          <w:szCs w:val="28"/>
        </w:rPr>
        <w:t>- н</w:t>
      </w:r>
      <w:r w:rsidRPr="004F6AB4">
        <w:rPr>
          <w:szCs w:val="28"/>
        </w:rPr>
        <w:t xml:space="preserve">арушение </w:t>
      </w:r>
      <w:r>
        <w:rPr>
          <w:szCs w:val="28"/>
        </w:rPr>
        <w:t>режима</w:t>
      </w:r>
      <w:r w:rsidRPr="004F6AB4">
        <w:rPr>
          <w:szCs w:val="28"/>
        </w:rPr>
        <w:t xml:space="preserve"> охраны особо охраняемых природных </w:t>
      </w:r>
      <w:proofErr w:type="gramStart"/>
      <w:r w:rsidRPr="004F6AB4">
        <w:rPr>
          <w:szCs w:val="28"/>
        </w:rPr>
        <w:t>территориях</w:t>
      </w:r>
      <w:proofErr w:type="gramEnd"/>
      <w:r>
        <w:rPr>
          <w:szCs w:val="28"/>
        </w:rPr>
        <w:t xml:space="preserve"> – </w:t>
      </w:r>
      <w:r w:rsidR="00916DE5">
        <w:rPr>
          <w:szCs w:val="28"/>
        </w:rPr>
        <w:t>23</w:t>
      </w:r>
      <w:r>
        <w:rPr>
          <w:szCs w:val="28"/>
        </w:rPr>
        <w:t>;</w:t>
      </w:r>
    </w:p>
    <w:p w:rsidR="00330FF9" w:rsidRDefault="00330FF9" w:rsidP="00330FF9">
      <w:pPr>
        <w:pStyle w:val="a3"/>
        <w:ind w:firstLine="708"/>
        <w:rPr>
          <w:lang w:eastAsia="ru-RU"/>
        </w:rPr>
      </w:pPr>
      <w:r>
        <w:rPr>
          <w:lang w:eastAsia="ru-RU"/>
        </w:rPr>
        <w:t xml:space="preserve">- </w:t>
      </w:r>
      <w:r>
        <w:rPr>
          <w:szCs w:val="28"/>
        </w:rPr>
        <w:t>н</w:t>
      </w:r>
      <w:r w:rsidRPr="00D4044F">
        <w:rPr>
          <w:szCs w:val="28"/>
        </w:rPr>
        <w:t>арушение правил, регламентирующих рыболовство</w:t>
      </w:r>
      <w:r w:rsidRPr="00BD6319">
        <w:rPr>
          <w:szCs w:val="28"/>
        </w:rPr>
        <w:t xml:space="preserve"> </w:t>
      </w:r>
      <w:r>
        <w:rPr>
          <w:szCs w:val="28"/>
        </w:rPr>
        <w:t xml:space="preserve">на территории ООПТ – </w:t>
      </w:r>
      <w:r w:rsidR="00935633">
        <w:rPr>
          <w:szCs w:val="28"/>
        </w:rPr>
        <w:t>9</w:t>
      </w:r>
      <w:r>
        <w:rPr>
          <w:szCs w:val="28"/>
        </w:rPr>
        <w:t>;</w:t>
      </w:r>
    </w:p>
    <w:p w:rsidR="00330FF9" w:rsidRDefault="00330FF9" w:rsidP="00330FF9">
      <w:pPr>
        <w:pStyle w:val="a3"/>
        <w:ind w:firstLine="708"/>
        <w:rPr>
          <w:lang w:eastAsia="ru-RU"/>
        </w:rPr>
      </w:pPr>
      <w:r>
        <w:rPr>
          <w:lang w:eastAsia="ru-RU"/>
        </w:rPr>
        <w:t>- п</w:t>
      </w:r>
      <w:r>
        <w:t>ользования объектами животного мира и водными биологическими ресурсами без разрешения</w:t>
      </w:r>
      <w:r>
        <w:rPr>
          <w:lang w:eastAsia="ru-RU"/>
        </w:rPr>
        <w:t xml:space="preserve"> –</w:t>
      </w:r>
      <w:r w:rsidR="00935633">
        <w:rPr>
          <w:lang w:eastAsia="ru-RU"/>
        </w:rPr>
        <w:t xml:space="preserve"> 2</w:t>
      </w:r>
      <w:r>
        <w:rPr>
          <w:lang w:eastAsia="ru-RU"/>
        </w:rPr>
        <w:t>;</w:t>
      </w:r>
    </w:p>
    <w:p w:rsidR="00330FF9" w:rsidRDefault="00330FF9" w:rsidP="00330FF9">
      <w:pPr>
        <w:pStyle w:val="a3"/>
        <w:ind w:firstLine="708"/>
      </w:pPr>
      <w:r>
        <w:t xml:space="preserve">- нарушение правил охраны среды обитания или путей миграции объектов животного мира и водных биологических ресурсов – </w:t>
      </w:r>
      <w:r w:rsidR="00916DE5">
        <w:t>4</w:t>
      </w:r>
      <w:r>
        <w:t>;</w:t>
      </w:r>
    </w:p>
    <w:p w:rsidR="00330FF9" w:rsidRDefault="00330FF9" w:rsidP="00330FF9">
      <w:pPr>
        <w:pStyle w:val="a3"/>
        <w:ind w:firstLine="708"/>
      </w:pPr>
      <w:r>
        <w:t xml:space="preserve">- </w:t>
      </w:r>
      <w:r>
        <w:rPr>
          <w:lang w:eastAsia="ru-RU"/>
        </w:rPr>
        <w:t>н</w:t>
      </w:r>
      <w:r>
        <w:t>епредставления или несвоевременного представления в государственный орган сведений, а равно представление в государственный орган таких сведений в неполном объеме или в искаженном виде – 2,</w:t>
      </w:r>
    </w:p>
    <w:p w:rsidR="00330FF9" w:rsidRDefault="00916DE5" w:rsidP="00935633">
      <w:pPr>
        <w:pStyle w:val="a3"/>
        <w:ind w:firstLine="708"/>
      </w:pPr>
      <w:r>
        <w:t xml:space="preserve">- </w:t>
      </w:r>
      <w:r w:rsidR="00330FF9">
        <w:t xml:space="preserve"> у</w:t>
      </w:r>
      <w:r w:rsidR="00330FF9" w:rsidRPr="002E3735">
        <w:t>ничтожение редких и находящихся под угрозой исчезновения видов животных или растений</w:t>
      </w:r>
      <w:r w:rsidR="00330FF9">
        <w:t xml:space="preserve"> – </w:t>
      </w:r>
      <w:r w:rsidR="00935633">
        <w:t>2.</w:t>
      </w:r>
    </w:p>
    <w:p w:rsidR="00330FF9" w:rsidRDefault="00330FF9" w:rsidP="00330FF9">
      <w:pPr>
        <w:pStyle w:val="a3"/>
        <w:ind w:firstLine="708"/>
      </w:pPr>
      <w:r>
        <w:t>По вынесенным постановлениям было наложено штрафов на общую сумму</w:t>
      </w:r>
      <w:r w:rsidR="00916DE5">
        <w:t xml:space="preserve"> 286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взыскано 26</w:t>
      </w:r>
      <w:r w:rsidR="00916DE5">
        <w:t>4</w:t>
      </w:r>
      <w:r>
        <w:t xml:space="preserve"> </w:t>
      </w:r>
      <w:proofErr w:type="spellStart"/>
      <w:r>
        <w:t>тыс.рублей</w:t>
      </w:r>
      <w:proofErr w:type="spellEnd"/>
      <w:r>
        <w:t>.</w:t>
      </w:r>
    </w:p>
    <w:p w:rsidR="00330FF9" w:rsidRPr="0043567F" w:rsidRDefault="00935633" w:rsidP="00330FF9">
      <w:pPr>
        <w:pStyle w:val="a3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="00330FF9" w:rsidRPr="0043567F">
        <w:rPr>
          <w:szCs w:val="28"/>
          <w:lang w:eastAsia="ru-RU"/>
        </w:rPr>
        <w:t xml:space="preserve">ыло возбуждено </w:t>
      </w:r>
      <w:r>
        <w:rPr>
          <w:szCs w:val="28"/>
          <w:lang w:eastAsia="ru-RU"/>
        </w:rPr>
        <w:t>6</w:t>
      </w:r>
      <w:r w:rsidR="00330FF9" w:rsidRPr="0043567F">
        <w:rPr>
          <w:szCs w:val="28"/>
          <w:lang w:eastAsia="ru-RU"/>
        </w:rPr>
        <w:t xml:space="preserve">  уголовн</w:t>
      </w:r>
      <w:r>
        <w:rPr>
          <w:szCs w:val="28"/>
          <w:lang w:eastAsia="ru-RU"/>
        </w:rPr>
        <w:t>ых</w:t>
      </w:r>
      <w:r w:rsidR="00330FF9" w:rsidRPr="0043567F">
        <w:rPr>
          <w:szCs w:val="28"/>
          <w:lang w:eastAsia="ru-RU"/>
        </w:rPr>
        <w:t xml:space="preserve"> дел</w:t>
      </w:r>
      <w:r>
        <w:rPr>
          <w:szCs w:val="28"/>
          <w:lang w:eastAsia="ru-RU"/>
        </w:rPr>
        <w:t>.</w:t>
      </w:r>
      <w:r w:rsidR="00330FF9" w:rsidRPr="0043567F">
        <w:rPr>
          <w:szCs w:val="28"/>
          <w:lang w:eastAsia="ru-RU"/>
        </w:rPr>
        <w:t xml:space="preserve"> </w:t>
      </w:r>
    </w:p>
    <w:p w:rsidR="00330FF9" w:rsidRDefault="00330FF9" w:rsidP="00330FF9">
      <w:pPr>
        <w:pStyle w:val="a3"/>
        <w:ind w:firstLine="708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D13A41">
        <w:rPr>
          <w:rFonts w:eastAsia="Times New Roman"/>
          <w:szCs w:val="28"/>
          <w:lang w:eastAsia="ru-RU"/>
        </w:rPr>
        <w:t>существл</w:t>
      </w:r>
      <w:r>
        <w:rPr>
          <w:rFonts w:eastAsia="Times New Roman"/>
          <w:szCs w:val="28"/>
          <w:lang w:eastAsia="ru-RU"/>
        </w:rPr>
        <w:t>ены</w:t>
      </w:r>
      <w:r w:rsidRPr="00D13A41">
        <w:rPr>
          <w:rFonts w:eastAsia="Times New Roman"/>
          <w:szCs w:val="28"/>
          <w:lang w:eastAsia="ru-RU"/>
        </w:rPr>
        <w:t xml:space="preserve"> мероприятия по </w:t>
      </w:r>
      <w:r>
        <w:rPr>
          <w:rFonts w:eastAsia="Times New Roman"/>
          <w:szCs w:val="28"/>
          <w:lang w:eastAsia="ru-RU"/>
        </w:rPr>
        <w:t>очистке акваторий рек и водоемов от</w:t>
      </w:r>
      <w:r w:rsidRPr="00D13A41">
        <w:rPr>
          <w:rFonts w:eastAsia="Times New Roman"/>
          <w:szCs w:val="28"/>
          <w:lang w:eastAsia="ru-RU"/>
        </w:rPr>
        <w:t xml:space="preserve"> браконьерских сетей</w:t>
      </w:r>
      <w:r w:rsidRPr="00A336C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</w:t>
      </w:r>
      <w:r w:rsidR="00935633">
        <w:rPr>
          <w:rFonts w:eastAsia="Times New Roman"/>
          <w:szCs w:val="28"/>
          <w:lang w:eastAsia="ru-RU"/>
        </w:rPr>
        <w:t>690</w:t>
      </w:r>
      <w:r w:rsidRPr="00A336C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сетей).</w:t>
      </w:r>
    </w:p>
    <w:p w:rsidR="00330FF9" w:rsidRDefault="00330FF9" w:rsidP="00330FF9">
      <w:pPr>
        <w:pStyle w:val="a3"/>
        <w:ind w:firstLine="708"/>
        <w:rPr>
          <w:b/>
          <w:lang w:eastAsia="ru-RU"/>
        </w:rPr>
      </w:pPr>
      <w:r>
        <w:rPr>
          <w:lang w:eastAsia="ru-RU"/>
        </w:rPr>
        <w:t xml:space="preserve">За отчетный период в отношении юридических лиц и предпринимателей проведено </w:t>
      </w:r>
      <w:r w:rsidR="00935633">
        <w:rPr>
          <w:lang w:eastAsia="ru-RU"/>
        </w:rPr>
        <w:t>7</w:t>
      </w:r>
      <w:r>
        <w:rPr>
          <w:lang w:eastAsia="ru-RU"/>
        </w:rPr>
        <w:t xml:space="preserve"> проверок. По результатам, которых было составлено </w:t>
      </w:r>
      <w:r w:rsidR="00935633">
        <w:rPr>
          <w:lang w:eastAsia="ru-RU"/>
        </w:rPr>
        <w:t>4</w:t>
      </w:r>
      <w:r>
        <w:rPr>
          <w:lang w:eastAsia="ru-RU"/>
        </w:rPr>
        <w:t xml:space="preserve"> протокола об административном правонарушении и выдано </w:t>
      </w:r>
      <w:r w:rsidR="00935633">
        <w:rPr>
          <w:lang w:eastAsia="ru-RU"/>
        </w:rPr>
        <w:t>3</w:t>
      </w:r>
      <w:r>
        <w:rPr>
          <w:lang w:eastAsia="ru-RU"/>
        </w:rPr>
        <w:t xml:space="preserve"> предписани</w:t>
      </w:r>
      <w:r w:rsidR="00935633">
        <w:rPr>
          <w:lang w:eastAsia="ru-RU"/>
        </w:rPr>
        <w:t>я</w:t>
      </w:r>
      <w:r>
        <w:rPr>
          <w:lang w:eastAsia="ru-RU"/>
        </w:rPr>
        <w:t xml:space="preserve"> на устранение выявленных нарушений. Сумма наложенных штрафов составила </w:t>
      </w:r>
      <w:r w:rsidR="00935633">
        <w:rPr>
          <w:lang w:eastAsia="ru-RU"/>
        </w:rPr>
        <w:t>35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</w:t>
      </w:r>
      <w:proofErr w:type="spellEnd"/>
      <w:r>
        <w:rPr>
          <w:lang w:eastAsia="ru-RU"/>
        </w:rPr>
        <w:t>.</w:t>
      </w:r>
    </w:p>
    <w:p w:rsidR="003D6FE5" w:rsidRDefault="003D6FE5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совещаниях присутствовали начальники и руководители районных (межрайонных) отделов по государственному надзору в сфере животного, растительного мира и особо охраняемых природных территорий, сотрудники государственных природных заказ</w:t>
      </w:r>
      <w:r w:rsidR="00DB0F30">
        <w:rPr>
          <w:rFonts w:ascii="Times New Roman" w:hAnsi="Times New Roman" w:cs="Times New Roman"/>
          <w:sz w:val="28"/>
          <w:szCs w:val="28"/>
        </w:rPr>
        <w:t>ников.</w:t>
      </w:r>
    </w:p>
    <w:p w:rsidR="003D6FE5" w:rsidRPr="003A725E" w:rsidRDefault="003D6FE5" w:rsidP="003D6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6FE5" w:rsidRPr="003A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C"/>
    <w:rsid w:val="00212E8D"/>
    <w:rsid w:val="002351CC"/>
    <w:rsid w:val="00330FF9"/>
    <w:rsid w:val="003A725E"/>
    <w:rsid w:val="003D6FE5"/>
    <w:rsid w:val="0048217F"/>
    <w:rsid w:val="006C0535"/>
    <w:rsid w:val="00737ECC"/>
    <w:rsid w:val="008D4664"/>
    <w:rsid w:val="00916DE5"/>
    <w:rsid w:val="00935633"/>
    <w:rsid w:val="00C868E5"/>
    <w:rsid w:val="00CD184F"/>
    <w:rsid w:val="00D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F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F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2019-06-13T08:14:00Z</dcterms:created>
  <dcterms:modified xsi:type="dcterms:W3CDTF">2019-07-03T12:23:00Z</dcterms:modified>
</cp:coreProperties>
</file>